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8764" w14:textId="77777777" w:rsidR="00FD1AEA" w:rsidRDefault="00FD1AEA" w:rsidP="00612DC4">
      <w:pPr>
        <w:rPr>
          <w:b/>
          <w:bCs/>
          <w:highlight w:val="yellow"/>
        </w:rPr>
      </w:pPr>
    </w:p>
    <w:p w14:paraId="42E2381D" w14:textId="01B10842" w:rsidR="00612DC4" w:rsidRPr="000E09F7" w:rsidRDefault="00612DC4" w:rsidP="00612DC4">
      <w:pPr>
        <w:rPr>
          <w:b/>
          <w:bCs/>
        </w:rPr>
      </w:pPr>
      <w:r w:rsidRPr="000E09F7">
        <w:rPr>
          <w:b/>
          <w:bCs/>
        </w:rPr>
        <w:t>Media release</w:t>
      </w:r>
    </w:p>
    <w:p w14:paraId="627FA840" w14:textId="027ADA90" w:rsidR="00612DC4" w:rsidRPr="000E09F7" w:rsidRDefault="006E6BFE" w:rsidP="00667880">
      <w:pPr>
        <w:rPr>
          <w:b/>
          <w:bCs/>
        </w:rPr>
      </w:pPr>
      <w:r w:rsidRPr="006E6BFE">
        <w:rPr>
          <w:b/>
          <w:bCs/>
        </w:rPr>
        <w:t>1</w:t>
      </w:r>
      <w:r w:rsidRPr="006E6BFE">
        <w:rPr>
          <w:b/>
          <w:bCs/>
          <w:vertAlign w:val="superscript"/>
        </w:rPr>
        <w:t>st</w:t>
      </w:r>
      <w:r w:rsidRPr="006E6BFE">
        <w:rPr>
          <w:b/>
          <w:bCs/>
        </w:rPr>
        <w:t xml:space="preserve"> October</w:t>
      </w:r>
      <w:r w:rsidR="003155E5" w:rsidRPr="006E6BFE">
        <w:rPr>
          <w:b/>
          <w:bCs/>
        </w:rPr>
        <w:t xml:space="preserve"> 2025</w:t>
      </w:r>
    </w:p>
    <w:p w14:paraId="31DD28FA" w14:textId="341557CF" w:rsidR="006E6BFE" w:rsidRDefault="009A11AA" w:rsidP="006E6BFE">
      <w:pPr>
        <w:jc w:val="center"/>
        <w:rPr>
          <w:b/>
          <w:bCs/>
          <w:sz w:val="28"/>
          <w:szCs w:val="28"/>
        </w:rPr>
      </w:pPr>
      <w:r w:rsidRPr="000E09F7">
        <w:rPr>
          <w:b/>
          <w:bCs/>
          <w:sz w:val="28"/>
          <w:szCs w:val="28"/>
        </w:rPr>
        <w:t xml:space="preserve">Australian Open serves an ace with Altos </w:t>
      </w:r>
      <w:r w:rsidR="1B5683C8" w:rsidRPr="000E09F7">
        <w:rPr>
          <w:b/>
          <w:bCs/>
          <w:sz w:val="28"/>
          <w:szCs w:val="28"/>
        </w:rPr>
        <w:t>T</w:t>
      </w:r>
      <w:r w:rsidRPr="000E09F7">
        <w:rPr>
          <w:b/>
          <w:bCs/>
          <w:sz w:val="28"/>
          <w:szCs w:val="28"/>
        </w:rPr>
        <w:t>equila partnership in 2026</w:t>
      </w:r>
    </w:p>
    <w:p w14:paraId="2CEA0E0F" w14:textId="1B73CB90" w:rsidR="006E6BFE" w:rsidRPr="006E6BFE" w:rsidRDefault="006E6BFE" w:rsidP="006E6BFE">
      <w:pPr>
        <w:jc w:val="center"/>
        <w:rPr>
          <w:b/>
          <w:bCs/>
          <w:sz w:val="28"/>
          <w:szCs w:val="28"/>
        </w:rPr>
      </w:pPr>
      <w:r w:rsidRPr="006E6BFE">
        <w:rPr>
          <w:b/>
          <w:bCs/>
          <w:noProof/>
          <w:sz w:val="28"/>
          <w:szCs w:val="28"/>
        </w:rPr>
        <w:drawing>
          <wp:inline distT="0" distB="0" distL="0" distR="0" wp14:anchorId="02C7252E" wp14:editId="21131579">
            <wp:extent cx="5731510" cy="3406775"/>
            <wp:effectExtent l="0" t="0" r="2540" b="3175"/>
            <wp:docPr id="1529563588" name="Picture 4" descr="Bottles and cans of alcohol on a tennis ra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63588" name="Picture 4" descr="Bottles and cans of alcohol on a tennis rack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F8576" w14:textId="6CB511D5" w:rsidR="009A11AA" w:rsidRPr="009A11AA" w:rsidRDefault="009A11AA" w:rsidP="009A11AA">
      <w:r>
        <w:t xml:space="preserve">Icons in their respective fields, the Australian Open and </w:t>
      </w:r>
      <w:r w:rsidR="7B133AF1">
        <w:t>Altos</w:t>
      </w:r>
      <w:r>
        <w:t xml:space="preserve"> are the new doubles pair on the circuit, partnering for the first time to bring a summer of fun to </w:t>
      </w:r>
      <w:r w:rsidR="00FD1AEA">
        <w:t xml:space="preserve">fans </w:t>
      </w:r>
      <w:r>
        <w:t>at Melbourne's Grand Slam.</w:t>
      </w:r>
    </w:p>
    <w:p w14:paraId="426A939E" w14:textId="6528CB95" w:rsidR="009A11AA" w:rsidRPr="009A11AA" w:rsidRDefault="009A11AA" w:rsidP="009A11AA">
      <w:r>
        <w:t xml:space="preserve">As the </w:t>
      </w:r>
      <w:r w:rsidR="00667880">
        <w:t xml:space="preserve">first </w:t>
      </w:r>
      <w:r>
        <w:t>Official Tequila of the Australian Open, Altos will be bringing a slice of its home in the highlands of Jalisco, Mexico, to the ever-popular Grand Slam Oval</w:t>
      </w:r>
      <w:r w:rsidR="5CC77524">
        <w:t>. O</w:t>
      </w:r>
      <w:r>
        <w:t>ver the three</w:t>
      </w:r>
      <w:r w:rsidR="30584F0D">
        <w:t>-week</w:t>
      </w:r>
      <w:r>
        <w:t xml:space="preserve"> tournament, </w:t>
      </w:r>
      <w:r w:rsidR="57E2C058">
        <w:t>t</w:t>
      </w:r>
      <w:r>
        <w:t>he doors of Casa Altos</w:t>
      </w:r>
      <w:r w:rsidR="789BB907">
        <w:t xml:space="preserve"> will swing open</w:t>
      </w:r>
      <w:r w:rsidR="00395254">
        <w:t>;</w:t>
      </w:r>
      <w:r>
        <w:t xml:space="preserve"> a </w:t>
      </w:r>
      <w:r w:rsidR="00E9650F">
        <w:t>place for</w:t>
      </w:r>
      <w:r>
        <w:t xml:space="preserve"> summer vibes</w:t>
      </w:r>
      <w:r w:rsidR="00EA4C4A">
        <w:t>;</w:t>
      </w:r>
      <w:r>
        <w:t xml:space="preserve"> top tequila cocktails</w:t>
      </w:r>
      <w:r w:rsidR="00EA4C4A">
        <w:t xml:space="preserve"> served at the </w:t>
      </w:r>
      <w:proofErr w:type="gramStart"/>
      <w:r w:rsidR="00EA4C4A">
        <w:t>nine-metre long</w:t>
      </w:r>
      <w:proofErr w:type="gramEnd"/>
      <w:r w:rsidR="00EA4C4A">
        <w:t xml:space="preserve"> bar;</w:t>
      </w:r>
      <w:r>
        <w:t xml:space="preserve"> and a few surprises.</w:t>
      </w:r>
    </w:p>
    <w:p w14:paraId="44527637" w14:textId="0019AA07" w:rsidR="00AB2F68" w:rsidRDefault="00AB2F68" w:rsidP="1EBC8716">
      <w:r>
        <w:t xml:space="preserve">To </w:t>
      </w:r>
      <w:r w:rsidR="003F7E6B">
        <w:t xml:space="preserve">welcome </w:t>
      </w:r>
      <w:r w:rsidR="004E2E2C">
        <w:t xml:space="preserve">people </w:t>
      </w:r>
      <w:r w:rsidR="007E287F">
        <w:t xml:space="preserve">to </w:t>
      </w:r>
      <w:r w:rsidR="000E09F7">
        <w:t>Casa Altos,</w:t>
      </w:r>
      <w:r w:rsidR="00DB005A">
        <w:t xml:space="preserve"> Co-Creator</w:t>
      </w:r>
      <w:r w:rsidR="000E09F7">
        <w:t xml:space="preserve"> and recently awarded Best International Brand Ambassador 2025*</w:t>
      </w:r>
      <w:r w:rsidR="002708FF">
        <w:t xml:space="preserve"> Dre Masso will fly in to lead the celebratio</w:t>
      </w:r>
      <w:r w:rsidR="00947DC3">
        <w:t>n and</w:t>
      </w:r>
      <w:r w:rsidR="002708FF">
        <w:t xml:space="preserve"> </w:t>
      </w:r>
      <w:r w:rsidR="00947DC3">
        <w:t>share</w:t>
      </w:r>
      <w:r w:rsidR="002708FF">
        <w:t xml:space="preserve"> the spirit of Altos with guests. </w:t>
      </w:r>
      <w:r w:rsidR="009D25FE">
        <w:t xml:space="preserve">Masso </w:t>
      </w:r>
      <w:r w:rsidR="00AD6002">
        <w:t xml:space="preserve">created </w:t>
      </w:r>
      <w:r w:rsidR="00650FD7">
        <w:t>Altos</w:t>
      </w:r>
      <w:r w:rsidR="16E2EA5C">
        <w:t xml:space="preserve"> alongside fellow world-renowned industry legend (the late) Henry Besant</w:t>
      </w:r>
      <w:r w:rsidR="00207747">
        <w:t xml:space="preserve"> </w:t>
      </w:r>
      <w:r w:rsidR="00650FD7">
        <w:t>with esteemed Maestro Tequilero Jesus Hernandez</w:t>
      </w:r>
      <w:r w:rsidR="005005C6">
        <w:t xml:space="preserve"> </w:t>
      </w:r>
      <w:r w:rsidR="00CC0488">
        <w:t xml:space="preserve">in </w:t>
      </w:r>
      <w:r w:rsidR="00207747">
        <w:t xml:space="preserve">pursuit of creating a quality </w:t>
      </w:r>
      <w:r w:rsidR="005451BB">
        <w:t xml:space="preserve">tequila for </w:t>
      </w:r>
      <w:r w:rsidR="406703DD">
        <w:t>bart</w:t>
      </w:r>
      <w:r w:rsidR="005451BB">
        <w:t xml:space="preserve">enders. </w:t>
      </w:r>
      <w:r w:rsidR="00A7225A">
        <w:t xml:space="preserve"> </w:t>
      </w:r>
    </w:p>
    <w:p w14:paraId="1711C18D" w14:textId="2F8BD3D8" w:rsidR="009A11AA" w:rsidRPr="009A11AA" w:rsidRDefault="009A11AA" w:rsidP="0F5E5735">
      <w:pPr>
        <w:rPr>
          <w:rFonts w:eastAsiaTheme="minorEastAsia"/>
          <w:lang w:val="en-US"/>
        </w:rPr>
      </w:pPr>
      <w:r w:rsidRPr="008E4FE3">
        <w:t xml:space="preserve">What has followed is a fable </w:t>
      </w:r>
      <w:proofErr w:type="gramStart"/>
      <w:r w:rsidRPr="008E4FE3">
        <w:t>similar to</w:t>
      </w:r>
      <w:proofErr w:type="gramEnd"/>
      <w:r w:rsidRPr="008E4FE3">
        <w:t xml:space="preserve"> that of the best on the ATP Tour</w:t>
      </w:r>
      <w:r w:rsidR="000E09F7">
        <w:t>;</w:t>
      </w:r>
      <w:r w:rsidR="00650FD7">
        <w:t xml:space="preserve"> Altos has </w:t>
      </w:r>
      <w:r w:rsidRPr="008E4FE3">
        <w:t>repeatedly</w:t>
      </w:r>
      <w:r w:rsidR="000E09F7">
        <w:t xml:space="preserve"> been</w:t>
      </w:r>
      <w:r w:rsidRPr="008E4FE3">
        <w:t xml:space="preserve"> named the </w:t>
      </w:r>
      <w:r w:rsidR="00650FD7">
        <w:t xml:space="preserve">best </w:t>
      </w:r>
      <w:r w:rsidRPr="008E4FE3">
        <w:t xml:space="preserve">tequila for margaritas and </w:t>
      </w:r>
      <w:r w:rsidR="00650FD7">
        <w:t xml:space="preserve">the best tequila for </w:t>
      </w:r>
      <w:r w:rsidRPr="008E4FE3">
        <w:t xml:space="preserve">palomas </w:t>
      </w:r>
      <w:r w:rsidR="00650FD7">
        <w:t xml:space="preserve">by </w:t>
      </w:r>
      <w:r w:rsidR="008E4FE3" w:rsidRPr="0F5E5735">
        <w:rPr>
          <w:rFonts w:eastAsiaTheme="minorEastAsia"/>
          <w:kern w:val="0"/>
          <w:lang w:val="en-US"/>
          <w14:ligatures w14:val="none"/>
        </w:rPr>
        <w:t>Drinks International</w:t>
      </w:r>
      <w:r w:rsidR="372E5C2C" w:rsidRPr="0F5E5735">
        <w:rPr>
          <w:rFonts w:eastAsiaTheme="minorEastAsia"/>
          <w:kern w:val="0"/>
          <w:lang w:val="en-US"/>
          <w14:ligatures w14:val="none"/>
        </w:rPr>
        <w:t>’s</w:t>
      </w:r>
      <w:r w:rsidR="008E4FE3" w:rsidRPr="0F5E5735">
        <w:rPr>
          <w:rFonts w:eastAsiaTheme="minorEastAsia"/>
          <w:kern w:val="0"/>
          <w:lang w:val="en-US"/>
          <w14:ligatures w14:val="none"/>
        </w:rPr>
        <w:t xml:space="preserve"> Brand Report </w:t>
      </w:r>
      <w:r w:rsidR="00A2485E" w:rsidRPr="0F5E5735">
        <w:rPr>
          <w:rFonts w:eastAsiaTheme="minorEastAsia"/>
          <w:lang w:val="en-US"/>
        </w:rPr>
        <w:t>4</w:t>
      </w:r>
      <w:r w:rsidR="00650FD7" w:rsidRPr="0F5E5735">
        <w:rPr>
          <w:rFonts w:eastAsiaTheme="minorEastAsia"/>
          <w:lang w:val="en-US"/>
        </w:rPr>
        <w:t xml:space="preserve"> years in a row. </w:t>
      </w:r>
    </w:p>
    <w:p w14:paraId="347F4461" w14:textId="3703054B" w:rsidR="009A11AA" w:rsidRPr="009A11AA" w:rsidRDefault="009A11AA" w:rsidP="009A11AA">
      <w:r>
        <w:lastRenderedPageBreak/>
        <w:t>Pernod Ricard ANZ Marketing Director</w:t>
      </w:r>
      <w:r w:rsidR="000E09F7">
        <w:t xml:space="preserve"> </w:t>
      </w:r>
      <w:r>
        <w:t xml:space="preserve">Kristy Rutherford </w:t>
      </w:r>
      <w:r w:rsidR="00B06425">
        <w:t>sa</w:t>
      </w:r>
      <w:r w:rsidR="000E09F7">
        <w:t>id</w:t>
      </w:r>
      <w:r w:rsidR="00B06425">
        <w:t xml:space="preserve"> this</w:t>
      </w:r>
      <w:r w:rsidR="000E09F7">
        <w:t xml:space="preserve"> wa</w:t>
      </w:r>
      <w:r w:rsidR="00B06425">
        <w:t xml:space="preserve">s </w:t>
      </w:r>
      <w:r w:rsidR="004C277C">
        <w:t>a</w:t>
      </w:r>
      <w:r>
        <w:t xml:space="preserve"> landmark moment for Altos to be joining one of only four Grand Slams globally. </w:t>
      </w:r>
    </w:p>
    <w:p w14:paraId="6D6510FB" w14:textId="0B817BEF" w:rsidR="009A11AA" w:rsidRPr="009A11AA" w:rsidRDefault="009A11AA" w:rsidP="009A11AA">
      <w:r>
        <w:t xml:space="preserve"> "Altos will be bringing </w:t>
      </w:r>
      <w:r w:rsidR="23036A89">
        <w:t>some</w:t>
      </w:r>
      <w:r w:rsidR="008E4FE3">
        <w:t xml:space="preserve"> of the most popular</w:t>
      </w:r>
      <w:r>
        <w:t xml:space="preserve"> cocktails in the country, alongside </w:t>
      </w:r>
      <w:r w:rsidR="00A365AD">
        <w:t>a</w:t>
      </w:r>
      <w:r w:rsidR="00131E3F">
        <w:t xml:space="preserve"> </w:t>
      </w:r>
      <w:r w:rsidR="00AD6E71">
        <w:t>custom AO</w:t>
      </w:r>
      <w:r w:rsidR="00131E3F">
        <w:t xml:space="preserve"> cocktail</w:t>
      </w:r>
      <w:r>
        <w:t>," Rutherford said.</w:t>
      </w:r>
    </w:p>
    <w:p w14:paraId="6C3C173B" w14:textId="1B32F52F" w:rsidR="009A11AA" w:rsidRPr="009A11AA" w:rsidRDefault="009A11AA" w:rsidP="1EBC8716">
      <w:r>
        <w:t xml:space="preserve"> "Our home on Grand Slam Oval, Casa Altos, brings to life our individual lifestyle. This is a tequila with true </w:t>
      </w:r>
      <w:proofErr w:type="gramStart"/>
      <w:r>
        <w:t>heart, and</w:t>
      </w:r>
      <w:proofErr w:type="gramEnd"/>
      <w:r>
        <w:t xml:space="preserve"> having Dre Masso here to share it with the thousands set to join us at Casa Altos will bring it to life for spectators even more."</w:t>
      </w:r>
    </w:p>
    <w:p w14:paraId="4ED2F0B3" w14:textId="0CBF8A26" w:rsidR="00B35012" w:rsidRPr="00B35012" w:rsidRDefault="009A11AA" w:rsidP="1EBC8716">
      <w:r>
        <w:t xml:space="preserve">Grand Slam Oval </w:t>
      </w:r>
      <w:r w:rsidR="00332E9E">
        <w:t>was the</w:t>
      </w:r>
      <w:r w:rsidR="00786150">
        <w:t xml:space="preserve"> place for</w:t>
      </w:r>
      <w:r w:rsidR="00332E9E">
        <w:t xml:space="preserve"> </w:t>
      </w:r>
      <w:r>
        <w:t>drinks in 2025</w:t>
      </w:r>
      <w:r w:rsidR="000E09F7">
        <w:t>,</w:t>
      </w:r>
      <w:r>
        <w:t xml:space="preserve"> and Altos is the natural fit with tequila being </w:t>
      </w:r>
      <w:r w:rsidR="006F5775">
        <w:t xml:space="preserve">one of </w:t>
      </w:r>
      <w:r>
        <w:t>the fastest growing spirit categor</w:t>
      </w:r>
      <w:r w:rsidR="0037026A">
        <w:t>ies</w:t>
      </w:r>
      <w:r>
        <w:t xml:space="preserve"> in Australia</w:t>
      </w:r>
      <w:r w:rsidR="006F5775">
        <w:t>.</w:t>
      </w:r>
      <w:r>
        <w:t xml:space="preserve"> </w:t>
      </w:r>
    </w:p>
    <w:p w14:paraId="621D6762" w14:textId="7C2FE980" w:rsidR="00EC3CE5" w:rsidRDefault="00EC3CE5" w:rsidP="009A11AA">
      <w:r w:rsidRPr="00EC3CE5">
        <w:t xml:space="preserve">"We’re </w:t>
      </w:r>
      <w:r w:rsidR="00171185">
        <w:t xml:space="preserve">delighted </w:t>
      </w:r>
      <w:r w:rsidRPr="00EC3CE5">
        <w:t xml:space="preserve">to welcome Altos Tequila to the Australian Open family. The AO is all about celebrating </w:t>
      </w:r>
      <w:r>
        <w:t xml:space="preserve">tennis, </w:t>
      </w:r>
      <w:r w:rsidRPr="00EC3CE5">
        <w:t>summer</w:t>
      </w:r>
      <w:r>
        <w:t xml:space="preserve"> </w:t>
      </w:r>
      <w:r w:rsidRPr="00EC3CE5">
        <w:t>and culture, and Altos brings a vibrant energy that fits perfectly with that spirit</w:t>
      </w:r>
      <w:r w:rsidR="00BC311A">
        <w:t xml:space="preserve">,” </w:t>
      </w:r>
      <w:r w:rsidR="00BC311A" w:rsidRPr="008E4FE3">
        <w:rPr>
          <w:b/>
          <w:bCs/>
        </w:rPr>
        <w:t>Cedric Cornelis</w:t>
      </w:r>
      <w:r w:rsidR="00BC311A">
        <w:t>, Tennis Australia Chief Commercial Officer, said</w:t>
      </w:r>
      <w:r w:rsidR="00003782">
        <w:t>.</w:t>
      </w:r>
    </w:p>
    <w:p w14:paraId="76487D01" w14:textId="7BAAC3EC" w:rsidR="00EC3CE5" w:rsidRPr="00EC3CE5" w:rsidRDefault="00EC3CE5" w:rsidP="009A11AA">
      <w:r>
        <w:t>“</w:t>
      </w:r>
      <w:r w:rsidRPr="00EC3CE5">
        <w:t>From Casa Altos on Grand Slam Oval to courtside cocktails, this partnership is set to elevate the fan experience in a fresh and exciting way."</w:t>
      </w:r>
      <w:r w:rsidR="009A11AA" w:rsidRPr="00EC3CE5">
        <w:t> </w:t>
      </w:r>
    </w:p>
    <w:p w14:paraId="74DB81F2" w14:textId="4E22FFB4" w:rsidR="009A11AA" w:rsidRDefault="009A11AA" w:rsidP="009A11AA">
      <w:r w:rsidRPr="009A11AA">
        <w:t xml:space="preserve">Altos </w:t>
      </w:r>
      <w:r w:rsidR="008E4FE3">
        <w:t xml:space="preserve">Lime Margarita and Watermelon premix cans </w:t>
      </w:r>
      <w:r w:rsidRPr="009A11AA">
        <w:t>will also be available at bars throughout the tournament, ensuring fans can enjoy premium tequila wherever they are</w:t>
      </w:r>
      <w:r w:rsidR="00C37867">
        <w:t xml:space="preserve"> at the AO. </w:t>
      </w:r>
      <w:r w:rsidR="005319F9">
        <w:t>Joining Altos</w:t>
      </w:r>
      <w:r w:rsidR="003743C1">
        <w:t xml:space="preserve"> is fellow Pernod Ricard brand </w:t>
      </w:r>
      <w:r w:rsidR="00466000" w:rsidRPr="00466000">
        <w:rPr>
          <w:lang w:val="en-US"/>
        </w:rPr>
        <w:t>Código</w:t>
      </w:r>
      <w:r w:rsidR="002F7A9B">
        <w:rPr>
          <w:lang w:val="en-US"/>
        </w:rPr>
        <w:t xml:space="preserve"> </w:t>
      </w:r>
      <w:r w:rsidR="003743C1">
        <w:t>1530 Tequila</w:t>
      </w:r>
      <w:r w:rsidR="001816AF">
        <w:t>, an Official Partner of the Australian Open</w:t>
      </w:r>
      <w:r w:rsidR="003743C1">
        <w:t xml:space="preserve">. </w:t>
      </w:r>
      <w:r w:rsidR="00466000" w:rsidRPr="00466000">
        <w:rPr>
          <w:lang w:val="en-US"/>
        </w:rPr>
        <w:t>Código</w:t>
      </w:r>
      <w:r w:rsidR="00D753C4">
        <w:t xml:space="preserve"> is an award</w:t>
      </w:r>
      <w:r w:rsidR="008930BC">
        <w:t xml:space="preserve">-winning ultra-premium tequila made from a recipe and process that’s been perfected for generations. </w:t>
      </w:r>
      <w:r w:rsidR="00466000" w:rsidRPr="00466000">
        <w:rPr>
          <w:lang w:val="en-US"/>
        </w:rPr>
        <w:t>Código</w:t>
      </w:r>
      <w:r w:rsidR="00466000">
        <w:rPr>
          <w:lang w:val="en-US"/>
        </w:rPr>
        <w:t xml:space="preserve"> </w:t>
      </w:r>
      <w:r w:rsidR="004042C9">
        <w:t xml:space="preserve">will be featured </w:t>
      </w:r>
      <w:r w:rsidR="00EC3CE5">
        <w:t xml:space="preserve">exclusively </w:t>
      </w:r>
      <w:r w:rsidR="004042C9">
        <w:t xml:space="preserve">in AO Reserve bars. </w:t>
      </w:r>
      <w:r w:rsidR="005319F9">
        <w:t xml:space="preserve"> </w:t>
      </w:r>
    </w:p>
    <w:p w14:paraId="6D89F4A7" w14:textId="2206B4F6" w:rsidR="009A11AA" w:rsidRDefault="00063A09">
      <w:r>
        <w:t xml:space="preserve">Beyond </w:t>
      </w:r>
      <w:r w:rsidR="00796D89">
        <w:t xml:space="preserve">the </w:t>
      </w:r>
      <w:r w:rsidR="00EC3CE5">
        <w:t>Australian Open</w:t>
      </w:r>
      <w:r w:rsidR="00796D89">
        <w:t xml:space="preserve">, Altos will join Summer of Tennis celebrations across the nation </w:t>
      </w:r>
      <w:r w:rsidR="00DC1F02">
        <w:t>as the Official T</w:t>
      </w:r>
      <w:r w:rsidR="000779AF">
        <w:t xml:space="preserve">equila of the </w:t>
      </w:r>
      <w:r w:rsidR="00510B81">
        <w:t>United Cup</w:t>
      </w:r>
      <w:r w:rsidR="000779AF">
        <w:t xml:space="preserve"> in Perth</w:t>
      </w:r>
      <w:r w:rsidR="00EC3CE5">
        <w:t xml:space="preserve"> and Sydney</w:t>
      </w:r>
      <w:r w:rsidR="000779AF">
        <w:t>,</w:t>
      </w:r>
      <w:r w:rsidR="00510B81">
        <w:t xml:space="preserve"> and </w:t>
      </w:r>
      <w:r w:rsidR="00EC3CE5">
        <w:t xml:space="preserve">the </w:t>
      </w:r>
      <w:r w:rsidR="004B33E1">
        <w:t>Brisbane, Adelaide</w:t>
      </w:r>
      <w:r w:rsidR="000779AF">
        <w:t xml:space="preserve"> and </w:t>
      </w:r>
      <w:r w:rsidR="004B33E1">
        <w:t>Hobart Internationals</w:t>
      </w:r>
      <w:r w:rsidR="004216AB">
        <w:t>.</w:t>
      </w:r>
    </w:p>
    <w:p w14:paraId="72E7CAF1" w14:textId="2F986E99" w:rsidR="00F35092" w:rsidRPr="00667880" w:rsidRDefault="00F35092" w:rsidP="00667880">
      <w:pPr>
        <w:jc w:val="center"/>
        <w:rPr>
          <w:b/>
          <w:bCs/>
        </w:rPr>
      </w:pPr>
      <w:r w:rsidRPr="00667880">
        <w:rPr>
          <w:b/>
          <w:bCs/>
        </w:rPr>
        <w:t>Ends</w:t>
      </w:r>
    </w:p>
    <w:p w14:paraId="09803F6B" w14:textId="24A97C2D" w:rsidR="00F35092" w:rsidRDefault="00F35092" w:rsidP="000E09F7">
      <w:r>
        <w:t>For further information</w:t>
      </w:r>
      <w:r w:rsidR="00491AC6">
        <w:t>, interviews and imagery, contact:</w:t>
      </w:r>
    </w:p>
    <w:p w14:paraId="604A1C06" w14:textId="65C8F938" w:rsidR="78779E58" w:rsidRDefault="78779E58" w:rsidP="1EBC8716">
      <w:r w:rsidRPr="1EBC8716">
        <w:rPr>
          <w:highlight w:val="yellow"/>
        </w:rPr>
        <w:t xml:space="preserve">INSERT Project 2045 contact info </w:t>
      </w:r>
    </w:p>
    <w:p w14:paraId="126CB496" w14:textId="77777777" w:rsidR="00BE033F" w:rsidRPr="00927B34" w:rsidRDefault="00BE033F" w:rsidP="00BE033F">
      <w:pPr>
        <w:spacing w:after="0"/>
        <w:rPr>
          <w:rFonts w:ascii="Aptos" w:eastAsia="Aptos" w:hAnsi="Aptos" w:cs="Aptos"/>
          <w:i/>
          <w:iCs/>
          <w:sz w:val="22"/>
          <w:szCs w:val="22"/>
          <w:lang w:val="en-GB"/>
        </w:rPr>
      </w:pPr>
      <w:r w:rsidRPr="00927B34">
        <w:rPr>
          <w:rFonts w:ascii="Aptos" w:eastAsia="Aptos" w:hAnsi="Aptos" w:cs="Aptos"/>
          <w:i/>
          <w:iCs/>
          <w:sz w:val="22"/>
          <w:szCs w:val="22"/>
          <w:lang w:val="en-GB"/>
        </w:rPr>
        <w:t>About Olmeca Altos:</w:t>
      </w:r>
    </w:p>
    <w:p w14:paraId="13AC3B9E" w14:textId="24246485" w:rsidR="006405BC" w:rsidRPr="005379F8" w:rsidRDefault="00BE033F" w:rsidP="00BE033F">
      <w:pPr>
        <w:spacing w:after="0"/>
        <w:rPr>
          <w:rFonts w:ascii="Aptos" w:eastAsia="Aptos" w:hAnsi="Aptos" w:cs="Aptos"/>
          <w:i/>
          <w:iCs/>
          <w:sz w:val="22"/>
          <w:szCs w:val="22"/>
        </w:rPr>
      </w:pPr>
      <w:r w:rsidRPr="00927B34">
        <w:rPr>
          <w:rFonts w:ascii="Aptos" w:eastAsia="Aptos" w:hAnsi="Aptos" w:cs="Aptos"/>
          <w:i/>
          <w:iCs/>
          <w:sz w:val="22"/>
          <w:szCs w:val="22"/>
        </w:rPr>
        <w:t xml:space="preserve">Olmeca Altos is a super-premium Tequila, made from 100% pure Agave and Tahona liquid, crafted in the heart of Los Altos, 2104 meters above sea level in the western state of Jalisco, in Mexico. Born from a collaboration between Olmeca's own Master Distiller Jesús Hernández and the internationally renowned UK bartenders, the late Henry Besant and </w:t>
      </w:r>
      <w:proofErr w:type="spellStart"/>
      <w:r w:rsidRPr="00927B34">
        <w:rPr>
          <w:rFonts w:ascii="Aptos" w:eastAsia="Aptos" w:hAnsi="Aptos" w:cs="Aptos"/>
          <w:i/>
          <w:iCs/>
          <w:sz w:val="22"/>
          <w:szCs w:val="22"/>
        </w:rPr>
        <w:t>Dré</w:t>
      </w:r>
      <w:proofErr w:type="spellEnd"/>
      <w:r w:rsidRPr="00927B34">
        <w:rPr>
          <w:rFonts w:ascii="Aptos" w:eastAsia="Aptos" w:hAnsi="Aptos" w:cs="Aptos"/>
          <w:i/>
          <w:iCs/>
          <w:sz w:val="22"/>
          <w:szCs w:val="22"/>
        </w:rPr>
        <w:t xml:space="preserve"> Masso, Altos is made in part using the 500-year-old traditional Tahona method, before being distilled in small copper pot stills.</w:t>
      </w:r>
    </w:p>
    <w:sectPr w:rsidR="006405BC" w:rsidRPr="005379F8" w:rsidSect="00CA651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135" w:left="1440" w:header="284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E619" w14:textId="77777777" w:rsidR="00466756" w:rsidRDefault="00466756" w:rsidP="00A34F2E">
      <w:pPr>
        <w:spacing w:after="0" w:line="240" w:lineRule="auto"/>
      </w:pPr>
      <w:r>
        <w:separator/>
      </w:r>
    </w:p>
  </w:endnote>
  <w:endnote w:type="continuationSeparator" w:id="0">
    <w:p w14:paraId="07ECD704" w14:textId="77777777" w:rsidR="00466756" w:rsidRDefault="00466756" w:rsidP="00A3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C06D" w14:textId="3F300F9C" w:rsidR="00640041" w:rsidRDefault="00000000">
    <w:pPr>
      <w:pStyle w:val="Footer"/>
      <w:jc w:val="center"/>
    </w:pPr>
    <w:sdt>
      <w:sdtPr>
        <w:id w:val="16718386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40041">
          <w:fldChar w:fldCharType="begin"/>
        </w:r>
        <w:r w:rsidR="00640041">
          <w:instrText xml:space="preserve"> PAGE   \* MERGEFORMAT </w:instrText>
        </w:r>
        <w:r w:rsidR="00640041">
          <w:fldChar w:fldCharType="separate"/>
        </w:r>
        <w:r w:rsidR="00640041">
          <w:rPr>
            <w:noProof/>
          </w:rPr>
          <w:t>2</w:t>
        </w:r>
        <w:r w:rsidR="00640041">
          <w:rPr>
            <w:noProof/>
          </w:rPr>
          <w:fldChar w:fldCharType="end"/>
        </w:r>
      </w:sdtContent>
    </w:sdt>
  </w:p>
  <w:p w14:paraId="38F7B532" w14:textId="77777777" w:rsidR="00667880" w:rsidRDefault="00667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8168" w14:textId="77777777" w:rsidR="00311AB4" w:rsidRDefault="00311AB4" w:rsidP="00B35012">
    <w:pPr>
      <w:rPr>
        <w:i/>
        <w:iCs/>
        <w:sz w:val="22"/>
        <w:szCs w:val="22"/>
      </w:rPr>
    </w:pPr>
  </w:p>
  <w:p w14:paraId="3BEAF8C3" w14:textId="77777777" w:rsidR="00B35012" w:rsidRPr="00B35012" w:rsidRDefault="00B35012" w:rsidP="00B35012">
    <w:pPr>
      <w:rPr>
        <w:i/>
        <w:iCs/>
        <w:sz w:val="22"/>
        <w:szCs w:val="22"/>
      </w:rPr>
    </w:pPr>
    <w:r w:rsidRPr="00B35012">
      <w:rPr>
        <w:i/>
        <w:iCs/>
        <w:sz w:val="22"/>
        <w:szCs w:val="22"/>
      </w:rPr>
      <w:t>*Spirited Awards hosted by Tales of the Cocktail Foundation in New Orleans</w:t>
    </w:r>
  </w:p>
  <w:sdt>
    <w:sdtPr>
      <w:id w:val="-149759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12007" w14:textId="5F3125F2" w:rsidR="00B35012" w:rsidRDefault="00B35012" w:rsidP="00B350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4F4327" w14:textId="77777777" w:rsidR="00B35012" w:rsidRDefault="00B35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AAF7" w14:textId="77777777" w:rsidR="00466756" w:rsidRDefault="00466756" w:rsidP="00A34F2E">
      <w:pPr>
        <w:spacing w:after="0" w:line="240" w:lineRule="auto"/>
      </w:pPr>
      <w:r>
        <w:separator/>
      </w:r>
    </w:p>
  </w:footnote>
  <w:footnote w:type="continuationSeparator" w:id="0">
    <w:p w14:paraId="5B63F514" w14:textId="77777777" w:rsidR="00466756" w:rsidRDefault="00466756" w:rsidP="00A3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30CF" w14:textId="1EE3EAF7" w:rsidR="00667880" w:rsidRDefault="00CA6510" w:rsidP="00667880">
    <w:pPr>
      <w:pStyle w:val="Header"/>
      <w:jc w:val="center"/>
    </w:pPr>
    <w:r>
      <w:rPr>
        <w:noProof/>
      </w:rPr>
      <w:drawing>
        <wp:inline distT="0" distB="0" distL="0" distR="0" wp14:anchorId="6A29EC9C" wp14:editId="6566FC34">
          <wp:extent cx="3176121" cy="1285875"/>
          <wp:effectExtent l="0" t="0" r="0" b="0"/>
          <wp:docPr id="1032194776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948406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29762" b="29752"/>
                  <a:stretch>
                    <a:fillRect/>
                  </a:stretch>
                </pic:blipFill>
                <pic:spPr bwMode="auto">
                  <a:xfrm>
                    <a:off x="0" y="0"/>
                    <a:ext cx="3182727" cy="128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CBAB" w14:textId="6029F880" w:rsidR="1EBC8716" w:rsidRDefault="004D0F01" w:rsidP="004D0F01">
    <w:pPr>
      <w:pStyle w:val="Header"/>
      <w:jc w:val="center"/>
    </w:pPr>
    <w:r>
      <w:rPr>
        <w:noProof/>
      </w:rPr>
      <w:drawing>
        <wp:inline distT="0" distB="0" distL="0" distR="0" wp14:anchorId="452F353E" wp14:editId="093916A1">
          <wp:extent cx="3176121" cy="1285875"/>
          <wp:effectExtent l="0" t="0" r="0" b="0"/>
          <wp:docPr id="1305212703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948406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29762" b="29752"/>
                  <a:stretch>
                    <a:fillRect/>
                  </a:stretch>
                </pic:blipFill>
                <pic:spPr bwMode="auto">
                  <a:xfrm>
                    <a:off x="0" y="0"/>
                    <a:ext cx="3182727" cy="128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B71"/>
    <w:multiLevelType w:val="hybridMultilevel"/>
    <w:tmpl w:val="5D4E05E0"/>
    <w:lvl w:ilvl="0" w:tplc="6F00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8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AA"/>
    <w:rsid w:val="00001696"/>
    <w:rsid w:val="00003782"/>
    <w:rsid w:val="00022A35"/>
    <w:rsid w:val="00033CA3"/>
    <w:rsid w:val="000368DA"/>
    <w:rsid w:val="00056406"/>
    <w:rsid w:val="00063A09"/>
    <w:rsid w:val="00070E74"/>
    <w:rsid w:val="00072369"/>
    <w:rsid w:val="000779AF"/>
    <w:rsid w:val="00085EB5"/>
    <w:rsid w:val="000B2107"/>
    <w:rsid w:val="000C1FBD"/>
    <w:rsid w:val="000D4F8D"/>
    <w:rsid w:val="000E09F7"/>
    <w:rsid w:val="000E255A"/>
    <w:rsid w:val="00105DA6"/>
    <w:rsid w:val="001220BD"/>
    <w:rsid w:val="001301BB"/>
    <w:rsid w:val="00131E3F"/>
    <w:rsid w:val="00134404"/>
    <w:rsid w:val="00135CB9"/>
    <w:rsid w:val="00144F76"/>
    <w:rsid w:val="0015373C"/>
    <w:rsid w:val="00171185"/>
    <w:rsid w:val="001816AF"/>
    <w:rsid w:val="00181CE1"/>
    <w:rsid w:val="001C17EC"/>
    <w:rsid w:val="001D2EC5"/>
    <w:rsid w:val="001E3985"/>
    <w:rsid w:val="00202DCA"/>
    <w:rsid w:val="00207747"/>
    <w:rsid w:val="002104AA"/>
    <w:rsid w:val="002217FE"/>
    <w:rsid w:val="0023626D"/>
    <w:rsid w:val="00247344"/>
    <w:rsid w:val="00257887"/>
    <w:rsid w:val="0026316A"/>
    <w:rsid w:val="002708FF"/>
    <w:rsid w:val="00283DF1"/>
    <w:rsid w:val="002863AC"/>
    <w:rsid w:val="002969E5"/>
    <w:rsid w:val="002B55DE"/>
    <w:rsid w:val="002C7C65"/>
    <w:rsid w:val="002D14B2"/>
    <w:rsid w:val="002D1AD9"/>
    <w:rsid w:val="002F58A4"/>
    <w:rsid w:val="002F7A9B"/>
    <w:rsid w:val="00311AB4"/>
    <w:rsid w:val="00315334"/>
    <w:rsid w:val="003155E5"/>
    <w:rsid w:val="0031706D"/>
    <w:rsid w:val="00330FB6"/>
    <w:rsid w:val="00332E9E"/>
    <w:rsid w:val="0037026A"/>
    <w:rsid w:val="003743C1"/>
    <w:rsid w:val="00384FA3"/>
    <w:rsid w:val="00384FAE"/>
    <w:rsid w:val="00390F21"/>
    <w:rsid w:val="00395254"/>
    <w:rsid w:val="003976DB"/>
    <w:rsid w:val="003C2B59"/>
    <w:rsid w:val="003E326F"/>
    <w:rsid w:val="003F0D87"/>
    <w:rsid w:val="003F7E6B"/>
    <w:rsid w:val="004042C9"/>
    <w:rsid w:val="00417693"/>
    <w:rsid w:val="004216AB"/>
    <w:rsid w:val="00431581"/>
    <w:rsid w:val="004317D5"/>
    <w:rsid w:val="00466000"/>
    <w:rsid w:val="00466756"/>
    <w:rsid w:val="00471A5B"/>
    <w:rsid w:val="00483F26"/>
    <w:rsid w:val="00491AC6"/>
    <w:rsid w:val="0049470F"/>
    <w:rsid w:val="004B09CF"/>
    <w:rsid w:val="004B0D8F"/>
    <w:rsid w:val="004B2EBB"/>
    <w:rsid w:val="004B33E1"/>
    <w:rsid w:val="004C277C"/>
    <w:rsid w:val="004C3CAD"/>
    <w:rsid w:val="004D0F01"/>
    <w:rsid w:val="004D4D7C"/>
    <w:rsid w:val="004D65A7"/>
    <w:rsid w:val="004E2E2C"/>
    <w:rsid w:val="004F2726"/>
    <w:rsid w:val="004F491A"/>
    <w:rsid w:val="005005C6"/>
    <w:rsid w:val="005052B8"/>
    <w:rsid w:val="00510B81"/>
    <w:rsid w:val="00521060"/>
    <w:rsid w:val="0052553E"/>
    <w:rsid w:val="005319F9"/>
    <w:rsid w:val="005379F8"/>
    <w:rsid w:val="005451BB"/>
    <w:rsid w:val="005543CE"/>
    <w:rsid w:val="00566F4A"/>
    <w:rsid w:val="00575090"/>
    <w:rsid w:val="005835AA"/>
    <w:rsid w:val="00591371"/>
    <w:rsid w:val="005C1285"/>
    <w:rsid w:val="005C1323"/>
    <w:rsid w:val="005E3ED4"/>
    <w:rsid w:val="005E7734"/>
    <w:rsid w:val="00612DC4"/>
    <w:rsid w:val="006151DB"/>
    <w:rsid w:val="00617634"/>
    <w:rsid w:val="00637FB1"/>
    <w:rsid w:val="00640041"/>
    <w:rsid w:val="006405BC"/>
    <w:rsid w:val="006461ED"/>
    <w:rsid w:val="00650FD7"/>
    <w:rsid w:val="00651CB2"/>
    <w:rsid w:val="006635B6"/>
    <w:rsid w:val="00667880"/>
    <w:rsid w:val="00670C61"/>
    <w:rsid w:val="00671694"/>
    <w:rsid w:val="00671C4C"/>
    <w:rsid w:val="006A0293"/>
    <w:rsid w:val="006A377D"/>
    <w:rsid w:val="006D050D"/>
    <w:rsid w:val="006D3B34"/>
    <w:rsid w:val="006D689D"/>
    <w:rsid w:val="006E6BFE"/>
    <w:rsid w:val="006F1C67"/>
    <w:rsid w:val="006F367C"/>
    <w:rsid w:val="006F5775"/>
    <w:rsid w:val="00713990"/>
    <w:rsid w:val="007165CD"/>
    <w:rsid w:val="0072622B"/>
    <w:rsid w:val="00765A22"/>
    <w:rsid w:val="00786150"/>
    <w:rsid w:val="00787687"/>
    <w:rsid w:val="007956F2"/>
    <w:rsid w:val="00796D89"/>
    <w:rsid w:val="007A3903"/>
    <w:rsid w:val="007A696C"/>
    <w:rsid w:val="007B3C15"/>
    <w:rsid w:val="007B628A"/>
    <w:rsid w:val="007D379D"/>
    <w:rsid w:val="007D7492"/>
    <w:rsid w:val="007E287F"/>
    <w:rsid w:val="007E6867"/>
    <w:rsid w:val="00807FC5"/>
    <w:rsid w:val="00820D75"/>
    <w:rsid w:val="008378D7"/>
    <w:rsid w:val="00884FEB"/>
    <w:rsid w:val="008878EF"/>
    <w:rsid w:val="008930BC"/>
    <w:rsid w:val="008B5BA8"/>
    <w:rsid w:val="008C422B"/>
    <w:rsid w:val="008C7ECF"/>
    <w:rsid w:val="008D4C5A"/>
    <w:rsid w:val="008D5672"/>
    <w:rsid w:val="008E13DE"/>
    <w:rsid w:val="008E4FE3"/>
    <w:rsid w:val="008F4399"/>
    <w:rsid w:val="00901AF7"/>
    <w:rsid w:val="00927B34"/>
    <w:rsid w:val="00937B44"/>
    <w:rsid w:val="00940C29"/>
    <w:rsid w:val="009474A3"/>
    <w:rsid w:val="00947DC3"/>
    <w:rsid w:val="00964EE3"/>
    <w:rsid w:val="0097604B"/>
    <w:rsid w:val="00980F36"/>
    <w:rsid w:val="009A11AA"/>
    <w:rsid w:val="009A4170"/>
    <w:rsid w:val="009A7937"/>
    <w:rsid w:val="009D1F1A"/>
    <w:rsid w:val="009D25FE"/>
    <w:rsid w:val="009D289E"/>
    <w:rsid w:val="009F3474"/>
    <w:rsid w:val="009F3A05"/>
    <w:rsid w:val="00A1140B"/>
    <w:rsid w:val="00A2485E"/>
    <w:rsid w:val="00A328D5"/>
    <w:rsid w:val="00A34F2E"/>
    <w:rsid w:val="00A35610"/>
    <w:rsid w:val="00A365AD"/>
    <w:rsid w:val="00A36EA8"/>
    <w:rsid w:val="00A523AB"/>
    <w:rsid w:val="00A53CB7"/>
    <w:rsid w:val="00A63E15"/>
    <w:rsid w:val="00A7225A"/>
    <w:rsid w:val="00A87526"/>
    <w:rsid w:val="00A91680"/>
    <w:rsid w:val="00A92D42"/>
    <w:rsid w:val="00AB08D0"/>
    <w:rsid w:val="00AB1031"/>
    <w:rsid w:val="00AB2F68"/>
    <w:rsid w:val="00AD5462"/>
    <w:rsid w:val="00AD6002"/>
    <w:rsid w:val="00AD6E71"/>
    <w:rsid w:val="00AF71F6"/>
    <w:rsid w:val="00B01F63"/>
    <w:rsid w:val="00B06425"/>
    <w:rsid w:val="00B23043"/>
    <w:rsid w:val="00B23A94"/>
    <w:rsid w:val="00B33226"/>
    <w:rsid w:val="00B35012"/>
    <w:rsid w:val="00B75B1C"/>
    <w:rsid w:val="00B84F90"/>
    <w:rsid w:val="00BA0848"/>
    <w:rsid w:val="00BA34FA"/>
    <w:rsid w:val="00BA7280"/>
    <w:rsid w:val="00BC0B62"/>
    <w:rsid w:val="00BC0F17"/>
    <w:rsid w:val="00BC311A"/>
    <w:rsid w:val="00BE033F"/>
    <w:rsid w:val="00BE177F"/>
    <w:rsid w:val="00BE5902"/>
    <w:rsid w:val="00BF092E"/>
    <w:rsid w:val="00C01BA1"/>
    <w:rsid w:val="00C048DC"/>
    <w:rsid w:val="00C107B5"/>
    <w:rsid w:val="00C33054"/>
    <w:rsid w:val="00C37867"/>
    <w:rsid w:val="00C450D6"/>
    <w:rsid w:val="00C56198"/>
    <w:rsid w:val="00C66090"/>
    <w:rsid w:val="00C86268"/>
    <w:rsid w:val="00C870C5"/>
    <w:rsid w:val="00CA6510"/>
    <w:rsid w:val="00CB380C"/>
    <w:rsid w:val="00CC0488"/>
    <w:rsid w:val="00CC612A"/>
    <w:rsid w:val="00CD461E"/>
    <w:rsid w:val="00CD535F"/>
    <w:rsid w:val="00D228E6"/>
    <w:rsid w:val="00D378F1"/>
    <w:rsid w:val="00D450DE"/>
    <w:rsid w:val="00D753C4"/>
    <w:rsid w:val="00D75EA5"/>
    <w:rsid w:val="00D87120"/>
    <w:rsid w:val="00D9274E"/>
    <w:rsid w:val="00DB005A"/>
    <w:rsid w:val="00DB643A"/>
    <w:rsid w:val="00DC1F02"/>
    <w:rsid w:val="00DD0D1E"/>
    <w:rsid w:val="00DE4ABD"/>
    <w:rsid w:val="00DE4ADC"/>
    <w:rsid w:val="00DF12B2"/>
    <w:rsid w:val="00E00897"/>
    <w:rsid w:val="00E060B4"/>
    <w:rsid w:val="00E1429E"/>
    <w:rsid w:val="00E16378"/>
    <w:rsid w:val="00E31140"/>
    <w:rsid w:val="00E4021E"/>
    <w:rsid w:val="00E41A09"/>
    <w:rsid w:val="00E66DBE"/>
    <w:rsid w:val="00E71863"/>
    <w:rsid w:val="00E9650F"/>
    <w:rsid w:val="00E97470"/>
    <w:rsid w:val="00E97CC1"/>
    <w:rsid w:val="00EA4C4A"/>
    <w:rsid w:val="00EC3CE5"/>
    <w:rsid w:val="00ED589F"/>
    <w:rsid w:val="00ED60BE"/>
    <w:rsid w:val="00EE4AEC"/>
    <w:rsid w:val="00F07847"/>
    <w:rsid w:val="00F268B9"/>
    <w:rsid w:val="00F31B71"/>
    <w:rsid w:val="00F31B8D"/>
    <w:rsid w:val="00F35092"/>
    <w:rsid w:val="00F361B2"/>
    <w:rsid w:val="00F37751"/>
    <w:rsid w:val="00F52C2C"/>
    <w:rsid w:val="00F649DB"/>
    <w:rsid w:val="00F90AC5"/>
    <w:rsid w:val="00F90E90"/>
    <w:rsid w:val="00F91840"/>
    <w:rsid w:val="00FA2A55"/>
    <w:rsid w:val="00FD1ADD"/>
    <w:rsid w:val="00FD1AEA"/>
    <w:rsid w:val="00FE6AEE"/>
    <w:rsid w:val="00FE72A5"/>
    <w:rsid w:val="0F5E5735"/>
    <w:rsid w:val="160FFF17"/>
    <w:rsid w:val="16E2EA5C"/>
    <w:rsid w:val="1B5683C8"/>
    <w:rsid w:val="1D78CFCF"/>
    <w:rsid w:val="1EBC8716"/>
    <w:rsid w:val="1FB0C431"/>
    <w:rsid w:val="22BD253A"/>
    <w:rsid w:val="23036A89"/>
    <w:rsid w:val="276FEFA5"/>
    <w:rsid w:val="27BF90B4"/>
    <w:rsid w:val="2A457A5C"/>
    <w:rsid w:val="2AE10D39"/>
    <w:rsid w:val="2D529FCD"/>
    <w:rsid w:val="2DF8581C"/>
    <w:rsid w:val="30584F0D"/>
    <w:rsid w:val="30E95899"/>
    <w:rsid w:val="33C6E505"/>
    <w:rsid w:val="372E5C2C"/>
    <w:rsid w:val="406703DD"/>
    <w:rsid w:val="45F9C2C1"/>
    <w:rsid w:val="4B38A7F8"/>
    <w:rsid w:val="57E2C058"/>
    <w:rsid w:val="5A366B31"/>
    <w:rsid w:val="5CC77524"/>
    <w:rsid w:val="626EE697"/>
    <w:rsid w:val="63228689"/>
    <w:rsid w:val="65A80C7A"/>
    <w:rsid w:val="6B9B10CE"/>
    <w:rsid w:val="6C01D436"/>
    <w:rsid w:val="6C1415C9"/>
    <w:rsid w:val="6DA8608C"/>
    <w:rsid w:val="71548BB6"/>
    <w:rsid w:val="765531C3"/>
    <w:rsid w:val="78779E58"/>
    <w:rsid w:val="789BB907"/>
    <w:rsid w:val="7B13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6DFA5"/>
  <w15:chartTrackingRefBased/>
  <w15:docId w15:val="{7E2EE1DC-5961-4CC4-8585-5CB75100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1A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D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2E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EC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D2EC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C27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4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F2E"/>
  </w:style>
  <w:style w:type="paragraph" w:styleId="Footer">
    <w:name w:val="footer"/>
    <w:basedOn w:val="Normal"/>
    <w:link w:val="FooterChar"/>
    <w:uiPriority w:val="99"/>
    <w:unhideWhenUsed/>
    <w:rsid w:val="00A34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F2E"/>
  </w:style>
  <w:style w:type="character" w:styleId="Hyperlink">
    <w:name w:val="Hyperlink"/>
    <w:basedOn w:val="DefaultParagraphFont"/>
    <w:uiPriority w:val="99"/>
    <w:unhideWhenUsed/>
    <w:rsid w:val="765531C3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5E3ED4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7B4E384AD894FB2BDBBC2443A3529" ma:contentTypeVersion="16" ma:contentTypeDescription="Create a new document." ma:contentTypeScope="" ma:versionID="001f34f6fdb1ae8ae2f2670a8c5b784b">
  <xsd:schema xmlns:xsd="http://www.w3.org/2001/XMLSchema" xmlns:xs="http://www.w3.org/2001/XMLSchema" xmlns:p="http://schemas.microsoft.com/office/2006/metadata/properties" xmlns:ns2="d7510ba6-2db0-4cc8-a294-15654a37dca5" xmlns:ns3="c149d603-5c9c-4327-8a15-fb8bb31aa66f" targetNamespace="http://schemas.microsoft.com/office/2006/metadata/properties" ma:root="true" ma:fieldsID="1cfc904a57874b49de8537d4f5652b85" ns2:_="" ns3:_="">
    <xsd:import namespace="d7510ba6-2db0-4cc8-a294-15654a37dca5"/>
    <xsd:import namespace="c149d603-5c9c-4327-8a15-fb8bb31aa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10ba6-2db0-4cc8-a294-15654a37d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699441-b228-4cb9-94e2-0730544f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d603-5c9c-4327-8a15-fb8bb31aa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9bb1c5b-410d-4f86-9507-825fac6fbff6}" ma:internalName="TaxCatchAll" ma:showField="CatchAllData" ma:web="c149d603-5c9c-4327-8a15-fb8bb31aa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10ba6-2db0-4cc8-a294-15654a37dca5">
      <Terms xmlns="http://schemas.microsoft.com/office/infopath/2007/PartnerControls"/>
    </lcf76f155ced4ddcb4097134ff3c332f>
    <TaxCatchAll xmlns="c149d603-5c9c-4327-8a15-fb8bb31aa6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31D55-D4B1-4F29-8D86-7B9368264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B3F64-2957-4952-B168-5E4A13BAE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10ba6-2db0-4cc8-a294-15654a37dca5"/>
    <ds:schemaRef ds:uri="c149d603-5c9c-4327-8a15-fb8bb31aa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335887-C51B-4EC6-A7AE-FA2508B1FC5D}">
  <ds:schemaRefs>
    <ds:schemaRef ds:uri="http://schemas.microsoft.com/office/2006/metadata/properties"/>
    <ds:schemaRef ds:uri="http://schemas.microsoft.com/office/infopath/2007/PartnerControls"/>
    <ds:schemaRef ds:uri="d7510ba6-2db0-4cc8-a294-15654a37dca5"/>
    <ds:schemaRef ds:uri="c149d603-5c9c-4327-8a15-fb8bb31aa66f"/>
  </ds:schemaRefs>
</ds:datastoreItem>
</file>

<file path=customXml/itemProps4.xml><?xml version="1.0" encoding="utf-8"?>
<ds:datastoreItem xmlns:ds="http://schemas.openxmlformats.org/officeDocument/2006/customXml" ds:itemID="{0AA7552D-A427-42DA-B8C9-A426D706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596</Words>
  <Characters>3034</Characters>
  <Application>Microsoft Office Word</Application>
  <DocSecurity>0</DocSecurity>
  <Lines>54</Lines>
  <Paragraphs>20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Prudence Bartholomaeus</dc:creator>
  <cp:keywords/>
  <dc:description/>
  <cp:lastModifiedBy>Regina Mercado Damian</cp:lastModifiedBy>
  <cp:revision>40</cp:revision>
  <dcterms:created xsi:type="dcterms:W3CDTF">2025-10-01T02:52:00Z</dcterms:created>
  <dcterms:modified xsi:type="dcterms:W3CDTF">2026-01-27T21:22:00Z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0x0101002097B4E384AD894FB2BDBBC2443A3529</vt:lpwstr>
  </property>
  <property fmtid="{D5CDD505-2E9C-101B-9397-08002B2CF9AE}" pid="3" name="MediaServiceImageTags">
    <vt:lpwstr/>
  </property>
</Properties>
</file>